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BAE8D" w14:textId="38AB96B9" w:rsidR="00726A45" w:rsidRPr="007F4EF2" w:rsidRDefault="00726A45" w:rsidP="007F4EF2">
      <w:pPr>
        <w:jc w:val="right"/>
        <w:rPr>
          <w:sz w:val="24"/>
          <w:szCs w:val="24"/>
        </w:rPr>
      </w:pPr>
      <w:r w:rsidRPr="00825CE8">
        <w:rPr>
          <w:noProof/>
        </w:rPr>
        <w:drawing>
          <wp:anchor distT="152400" distB="152400" distL="152400" distR="152400" simplePos="0" relativeHeight="251662336" behindDoc="1" locked="0" layoutInCell="1" allowOverlap="1" wp14:anchorId="366B98ED" wp14:editId="4119CC75">
            <wp:simplePos x="0" y="0"/>
            <wp:positionH relativeFrom="page">
              <wp:posOffset>0</wp:posOffset>
            </wp:positionH>
            <wp:positionV relativeFrom="page">
              <wp:posOffset>16510</wp:posOffset>
            </wp:positionV>
            <wp:extent cx="7556400" cy="10688400"/>
            <wp:effectExtent l="0" t="0" r="635" b="508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ront page bg only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CE8">
        <w:rPr>
          <w:noProof/>
        </w:rPr>
        <w:drawing>
          <wp:inline distT="0" distB="0" distL="0" distR="0" wp14:anchorId="4511639F" wp14:editId="75E8A2F4">
            <wp:extent cx="2344881" cy="1753504"/>
            <wp:effectExtent l="0" t="0" r="508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4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881" cy="17535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7E98959" w14:textId="5CC206F3" w:rsidR="00726A45" w:rsidRPr="007F4EF2" w:rsidRDefault="00726A45" w:rsidP="007F4EF2">
      <w:pPr>
        <w:jc w:val="right"/>
        <w:rPr>
          <w:sz w:val="24"/>
          <w:szCs w:val="24"/>
        </w:rPr>
      </w:pPr>
    </w:p>
    <w:p w14:paraId="1A916DC6" w14:textId="582D0212" w:rsidR="00726A45" w:rsidRPr="007F4EF2" w:rsidRDefault="00726A45" w:rsidP="007F4EF2">
      <w:pPr>
        <w:jc w:val="right"/>
        <w:rPr>
          <w:sz w:val="24"/>
          <w:szCs w:val="24"/>
        </w:rPr>
      </w:pPr>
    </w:p>
    <w:p w14:paraId="51B54EC5" w14:textId="339BBA6D" w:rsidR="00726A45" w:rsidRPr="007F4EF2" w:rsidRDefault="00726A45" w:rsidP="007F4EF2">
      <w:pPr>
        <w:jc w:val="right"/>
        <w:rPr>
          <w:sz w:val="24"/>
          <w:szCs w:val="24"/>
        </w:rPr>
      </w:pPr>
    </w:p>
    <w:p w14:paraId="784BBFC9" w14:textId="0D097A35" w:rsidR="00726A45" w:rsidRPr="007F4EF2" w:rsidRDefault="00726A45" w:rsidP="007F4EF2">
      <w:pPr>
        <w:jc w:val="right"/>
        <w:rPr>
          <w:sz w:val="24"/>
          <w:szCs w:val="24"/>
        </w:rPr>
      </w:pPr>
    </w:p>
    <w:p w14:paraId="23CB68C9" w14:textId="77777777" w:rsidR="00726A45" w:rsidRPr="007F4EF2" w:rsidRDefault="00726A45" w:rsidP="007F4EF2">
      <w:pPr>
        <w:jc w:val="right"/>
        <w:rPr>
          <w:sz w:val="24"/>
          <w:szCs w:val="24"/>
        </w:rPr>
      </w:pPr>
    </w:p>
    <w:p w14:paraId="59096ADC" w14:textId="77777777" w:rsidR="00726A45" w:rsidRPr="007F4EF2" w:rsidRDefault="00726A45" w:rsidP="007F4EF2">
      <w:pPr>
        <w:pStyle w:val="Corpo"/>
        <w:jc w:val="right"/>
        <w:rPr>
          <w:rFonts w:ascii="Raleway" w:hAnsi="Raleway"/>
          <w:b/>
          <w:bCs/>
          <w:color w:val="FFFFFF" w:themeColor="background1"/>
          <w:sz w:val="28"/>
          <w:szCs w:val="28"/>
          <w:lang w:val="en-GB"/>
        </w:rPr>
      </w:pPr>
      <w:r w:rsidRPr="007F4EF2">
        <w:rPr>
          <w:rFonts w:ascii="Raleway" w:hAnsi="Raleway"/>
          <w:b/>
          <w:bCs/>
          <w:color w:val="FFFFFF" w:themeColor="background1"/>
          <w:sz w:val="28"/>
          <w:szCs w:val="28"/>
          <w:lang w:val="en-GB"/>
        </w:rPr>
        <w:t>A4</w:t>
      </w:r>
    </w:p>
    <w:p w14:paraId="59556B96" w14:textId="77777777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>Crossing borders for effective police investigation</w:t>
      </w:r>
    </w:p>
    <w:p w14:paraId="3D0D4863" w14:textId="77777777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>to protect female victims of sex trafficking</w:t>
      </w:r>
    </w:p>
    <w:p w14:paraId="419ED136" w14:textId="77777777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>and enhance accountability mechanisms</w:t>
      </w:r>
    </w:p>
    <w:p w14:paraId="04CCD6E4" w14:textId="77777777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415CAD3D" w14:textId="2BB03E05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  <w:r w:rsidRPr="007F4EF2">
        <w:rPr>
          <w:rFonts w:ascii="Raleway" w:hAnsi="Raleway"/>
          <w:color w:val="FFFFFF" w:themeColor="background1"/>
          <w:sz w:val="24"/>
          <w:szCs w:val="24"/>
          <w:lang w:val="en-GB"/>
        </w:rPr>
        <w:t>www.a4project.eu</w:t>
      </w:r>
    </w:p>
    <w:p w14:paraId="1B6ED0C8" w14:textId="59B30EDE" w:rsidR="00726A45" w:rsidRPr="007F4EF2" w:rsidRDefault="00726A45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454E49EB" w14:textId="32DDDDAF" w:rsidR="00D51732" w:rsidRPr="007F4EF2" w:rsidRDefault="00D51732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048E5CA4" w14:textId="6484BFCA" w:rsidR="005529BF" w:rsidRPr="007F4EF2" w:rsidRDefault="005529BF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53BE9BC6" w14:textId="77777777" w:rsidR="005529BF" w:rsidRPr="007F4EF2" w:rsidRDefault="005529BF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49E958BF" w14:textId="77777777" w:rsidR="00D51732" w:rsidRPr="007F4EF2" w:rsidRDefault="00D51732" w:rsidP="007F4EF2">
      <w:pPr>
        <w:pStyle w:val="Corpo"/>
        <w:jc w:val="right"/>
        <w:rPr>
          <w:rFonts w:ascii="Raleway" w:hAnsi="Raleway"/>
          <w:color w:val="FFFFFF" w:themeColor="background1"/>
          <w:sz w:val="24"/>
          <w:szCs w:val="24"/>
          <w:lang w:val="en-GB"/>
        </w:rPr>
      </w:pPr>
    </w:p>
    <w:p w14:paraId="054C5769" w14:textId="3F2A426F" w:rsidR="00726A45" w:rsidRPr="00A72B13" w:rsidRDefault="00A72B13" w:rsidP="007F4EF2">
      <w:pPr>
        <w:pStyle w:val="Corpo"/>
        <w:jc w:val="right"/>
        <w:rPr>
          <w:rFonts w:ascii="Raleway" w:hAnsi="Raleway"/>
          <w:b/>
          <w:bCs/>
          <w:color w:val="FFFFFF" w:themeColor="background1"/>
          <w:sz w:val="28"/>
          <w:szCs w:val="28"/>
          <w:lang w:val="el-GR"/>
        </w:rPr>
      </w:pPr>
      <w:r w:rsidRPr="00A72B13">
        <w:rPr>
          <w:rFonts w:cs="Calibri"/>
          <w:b/>
          <w:bCs/>
          <w:color w:val="FFFFFF" w:themeColor="background1"/>
          <w:sz w:val="28"/>
          <w:szCs w:val="28"/>
          <w:lang w:val="el-GR"/>
        </w:rPr>
        <w:t>ΠΡΟΣΚΛΗΣΗ</w:t>
      </w:r>
      <w:r w:rsidRPr="00A72B13">
        <w:rPr>
          <w:rFonts w:ascii="Raleway" w:hAnsi="Raleway"/>
          <w:b/>
          <w:bCs/>
          <w:color w:val="FFFFFF" w:themeColor="background1"/>
          <w:sz w:val="28"/>
          <w:szCs w:val="28"/>
          <w:lang w:val="el-GR"/>
        </w:rPr>
        <w:t xml:space="preserve"> </w:t>
      </w:r>
      <w:r w:rsidRPr="00A72B13">
        <w:rPr>
          <w:rFonts w:cs="Calibri"/>
          <w:b/>
          <w:bCs/>
          <w:color w:val="FFFFFF" w:themeColor="background1"/>
          <w:sz w:val="28"/>
          <w:szCs w:val="28"/>
          <w:lang w:val="el-GR"/>
        </w:rPr>
        <w:t>ΣΥΝΕ</w:t>
      </w:r>
      <w:r w:rsidRPr="00A72B13">
        <w:rPr>
          <w:rFonts w:ascii="Raleway" w:hAnsi="Raleway" w:cs="Raleway"/>
          <w:b/>
          <w:bCs/>
          <w:color w:val="FFFFFF" w:themeColor="background1"/>
          <w:sz w:val="28"/>
          <w:szCs w:val="28"/>
          <w:lang w:val="el-GR"/>
        </w:rPr>
        <w:t>Δ</w:t>
      </w:r>
      <w:r w:rsidRPr="00A72B13">
        <w:rPr>
          <w:rFonts w:cs="Calibri"/>
          <w:b/>
          <w:bCs/>
          <w:color w:val="FFFFFF" w:themeColor="background1"/>
          <w:sz w:val="28"/>
          <w:szCs w:val="28"/>
          <w:lang w:val="el-GR"/>
        </w:rPr>
        <w:t>ΡΙΟΥ</w:t>
      </w:r>
    </w:p>
    <w:p w14:paraId="2885FB30" w14:textId="5F008E3E" w:rsidR="00E17EBA" w:rsidRPr="00A72B13" w:rsidRDefault="00E17EBA" w:rsidP="00A72B13">
      <w:pPr>
        <w:pStyle w:val="Corpo"/>
        <w:rPr>
          <w:rFonts w:asciiTheme="minorHAnsi" w:hAnsiTheme="minorHAnsi"/>
          <w:b/>
          <w:bCs/>
          <w:color w:val="FFFFFF" w:themeColor="background1"/>
          <w:sz w:val="28"/>
          <w:szCs w:val="28"/>
          <w:lang w:val="el-GR"/>
        </w:rPr>
      </w:pPr>
    </w:p>
    <w:p w14:paraId="06A24B65" w14:textId="40E3CEE6" w:rsidR="00913A55" w:rsidRPr="00A17D6C" w:rsidRDefault="00A72B13" w:rsidP="00431B79">
      <w:pPr>
        <w:pStyle w:val="Corpo"/>
        <w:jc w:val="right"/>
        <w:rPr>
          <w:rFonts w:cs="Calibri"/>
          <w:b/>
          <w:bCs/>
          <w:color w:val="FFFFFF" w:themeColor="background1"/>
          <w:sz w:val="28"/>
          <w:szCs w:val="28"/>
          <w:lang w:val="el-GR"/>
        </w:rPr>
      </w:pPr>
      <w:r w:rsidRPr="00A17D6C">
        <w:rPr>
          <w:rFonts w:cs="Calibri"/>
          <w:b/>
          <w:bCs/>
          <w:color w:val="FFFFFF" w:themeColor="background1"/>
          <w:sz w:val="28"/>
          <w:szCs w:val="28"/>
          <w:lang w:val="el-GR"/>
        </w:rPr>
        <w:t>Τρίτη</w:t>
      </w:r>
      <w:r w:rsidR="00CB1F0F" w:rsidRPr="00C721A1">
        <w:rPr>
          <w:rFonts w:cs="Calibri"/>
          <w:b/>
          <w:bCs/>
          <w:color w:val="FFFFFF" w:themeColor="background1"/>
          <w:sz w:val="28"/>
          <w:szCs w:val="28"/>
          <w:lang w:val="el-GR"/>
        </w:rPr>
        <w:t>,</w:t>
      </w:r>
      <w:r w:rsidRPr="00D41AA6">
        <w:rPr>
          <w:rFonts w:cs="Calibri"/>
          <w:b/>
          <w:bCs/>
          <w:color w:val="FFFFFF" w:themeColor="background1"/>
          <w:sz w:val="28"/>
          <w:szCs w:val="28"/>
          <w:lang w:val="el-GR"/>
        </w:rPr>
        <w:t xml:space="preserve"> </w:t>
      </w:r>
      <w:r w:rsidR="00431B79" w:rsidRPr="00250967">
        <w:rPr>
          <w:rFonts w:cs="Calibri"/>
          <w:b/>
          <w:bCs/>
          <w:color w:val="FFFFFF" w:themeColor="background1"/>
          <w:sz w:val="28"/>
          <w:szCs w:val="28"/>
          <w:lang w:val="el-GR"/>
        </w:rPr>
        <w:t xml:space="preserve">29 </w:t>
      </w:r>
      <w:r w:rsidR="00B13345" w:rsidRPr="00D41AA6">
        <w:rPr>
          <w:rFonts w:cs="Calibri"/>
          <w:b/>
          <w:bCs/>
          <w:color w:val="FFFFFF" w:themeColor="background1"/>
          <w:sz w:val="28"/>
          <w:szCs w:val="28"/>
          <w:lang w:val="el-GR"/>
        </w:rPr>
        <w:t>Αυγούστου</w:t>
      </w:r>
      <w:r w:rsidR="00B13345" w:rsidRPr="00A17D6C">
        <w:rPr>
          <w:rFonts w:cs="Calibri"/>
          <w:b/>
          <w:bCs/>
          <w:color w:val="FFFFFF" w:themeColor="background1"/>
          <w:sz w:val="28"/>
          <w:szCs w:val="28"/>
          <w:lang w:val="el-GR"/>
        </w:rPr>
        <w:t xml:space="preserve"> </w:t>
      </w:r>
      <w:r w:rsidR="00E17EBA" w:rsidRPr="00A17D6C">
        <w:rPr>
          <w:rFonts w:cs="Calibri"/>
          <w:b/>
          <w:bCs/>
          <w:color w:val="FFFFFF" w:themeColor="background1"/>
          <w:sz w:val="28"/>
          <w:szCs w:val="28"/>
          <w:lang w:val="el-GR"/>
        </w:rPr>
        <w:t>2023</w:t>
      </w:r>
      <w:r w:rsidRPr="00A17D6C">
        <w:rPr>
          <w:rFonts w:cs="Calibri"/>
          <w:b/>
          <w:bCs/>
          <w:color w:val="FFFFFF" w:themeColor="background1"/>
          <w:sz w:val="28"/>
          <w:szCs w:val="28"/>
          <w:lang w:val="el-GR"/>
        </w:rPr>
        <w:br/>
        <w:t>09</w:t>
      </w:r>
      <w:r w:rsidR="00250967" w:rsidRPr="00C721A1">
        <w:rPr>
          <w:rFonts w:cs="Calibri"/>
          <w:b/>
          <w:bCs/>
          <w:color w:val="FFFFFF" w:themeColor="background1"/>
          <w:sz w:val="28"/>
          <w:szCs w:val="28"/>
          <w:lang w:val="el-GR"/>
        </w:rPr>
        <w:t>:30</w:t>
      </w:r>
      <w:r w:rsidR="003A579C" w:rsidRPr="00C721A1">
        <w:rPr>
          <w:rFonts w:cs="Calibri"/>
          <w:b/>
          <w:bCs/>
          <w:color w:val="FFFFFF" w:themeColor="background1"/>
          <w:sz w:val="28"/>
          <w:szCs w:val="28"/>
          <w:lang w:val="el-GR"/>
        </w:rPr>
        <w:t xml:space="preserve"> – 15:3</w:t>
      </w:r>
      <w:r w:rsidRPr="00A17D6C">
        <w:rPr>
          <w:rFonts w:cs="Calibri"/>
          <w:b/>
          <w:bCs/>
          <w:color w:val="FFFFFF" w:themeColor="background1"/>
          <w:sz w:val="28"/>
          <w:szCs w:val="28"/>
          <w:lang w:val="el-GR"/>
        </w:rPr>
        <w:t>0</w:t>
      </w:r>
    </w:p>
    <w:p w14:paraId="7FC7FACA" w14:textId="150B9257" w:rsidR="00A72B13" w:rsidRPr="00A17D6C" w:rsidRDefault="00A72B13" w:rsidP="007F4EF2">
      <w:pPr>
        <w:pStyle w:val="Corpo"/>
        <w:jc w:val="right"/>
        <w:rPr>
          <w:rFonts w:cs="Calibri"/>
          <w:b/>
          <w:bCs/>
          <w:color w:val="FFFFFF" w:themeColor="background1"/>
          <w:sz w:val="28"/>
          <w:szCs w:val="28"/>
          <w:lang w:val="el-GR"/>
        </w:rPr>
      </w:pPr>
      <w:r w:rsidRPr="00A17D6C">
        <w:rPr>
          <w:rFonts w:cs="Calibri"/>
          <w:b/>
          <w:bCs/>
          <w:color w:val="FFFFFF" w:themeColor="background1"/>
          <w:sz w:val="28"/>
          <w:szCs w:val="28"/>
          <w:lang w:val="el-GR"/>
        </w:rPr>
        <w:br/>
        <w:t>Κέντρο Μελετών Ασφαλείας</w:t>
      </w:r>
      <w:r w:rsidRPr="00A17D6C">
        <w:rPr>
          <w:rFonts w:cs="Calibri"/>
          <w:b/>
          <w:bCs/>
          <w:color w:val="FFFFFF" w:themeColor="background1"/>
          <w:sz w:val="28"/>
          <w:szCs w:val="28"/>
          <w:lang w:val="el-GR"/>
        </w:rPr>
        <w:br/>
        <w:t>(ΚΕΜΕΑ)</w:t>
      </w:r>
    </w:p>
    <w:p w14:paraId="6EB17FD0" w14:textId="2A813FDB" w:rsidR="00D51732" w:rsidRPr="00224648" w:rsidRDefault="00D51732" w:rsidP="00224648">
      <w:pPr>
        <w:jc w:val="center"/>
        <w:rPr>
          <w:rFonts w:asciiTheme="minorHAnsi" w:hAnsiTheme="minorHAnsi"/>
          <w:sz w:val="24"/>
          <w:szCs w:val="24"/>
          <w:lang w:val="el-GR"/>
        </w:rPr>
      </w:pPr>
    </w:p>
    <w:p w14:paraId="0BDF0A33" w14:textId="2027E347" w:rsidR="00D51732" w:rsidRPr="00A72B13" w:rsidRDefault="00D51732" w:rsidP="007F4EF2">
      <w:pPr>
        <w:jc w:val="right"/>
        <w:rPr>
          <w:color w:val="FFFFFF" w:themeColor="background1"/>
          <w:sz w:val="20"/>
          <w:szCs w:val="20"/>
          <w:lang w:val="el-GR"/>
        </w:rPr>
      </w:pPr>
    </w:p>
    <w:p w14:paraId="36B69E0B" w14:textId="77777777" w:rsidR="007F4EF2" w:rsidRPr="00A72B13" w:rsidRDefault="007F4EF2" w:rsidP="007F4EF2">
      <w:pPr>
        <w:jc w:val="right"/>
        <w:rPr>
          <w:sz w:val="24"/>
          <w:szCs w:val="24"/>
          <w:lang w:val="el-GR"/>
        </w:rPr>
      </w:pPr>
    </w:p>
    <w:p w14:paraId="18614030" w14:textId="77777777" w:rsidR="00D51732" w:rsidRPr="00A72B13" w:rsidRDefault="00D51732" w:rsidP="007F4EF2">
      <w:pPr>
        <w:jc w:val="right"/>
        <w:rPr>
          <w:sz w:val="24"/>
          <w:szCs w:val="24"/>
          <w:lang w:val="el-GR"/>
        </w:rPr>
      </w:pPr>
    </w:p>
    <w:p w14:paraId="4F95192B" w14:textId="46C9842D" w:rsidR="00726A45" w:rsidRPr="00A72B13" w:rsidRDefault="00D03B19" w:rsidP="007F4EF2">
      <w:pPr>
        <w:jc w:val="right"/>
        <w:rPr>
          <w:color w:val="FFFFFF" w:themeColor="background1"/>
          <w:lang w:val="el-GR"/>
        </w:rPr>
      </w:pPr>
      <w:r w:rsidRPr="00825CE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58BC9" wp14:editId="305BE846">
                <wp:simplePos x="0" y="0"/>
                <wp:positionH relativeFrom="column">
                  <wp:posOffset>3509010</wp:posOffset>
                </wp:positionH>
                <wp:positionV relativeFrom="page">
                  <wp:posOffset>9486900</wp:posOffset>
                </wp:positionV>
                <wp:extent cx="2562225" cy="7334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8DEC5" w14:textId="709A5E9D" w:rsidR="00D03B19" w:rsidRPr="00E22481" w:rsidRDefault="00D03B19" w:rsidP="00D03B19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Με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τη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συγχρη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μ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ατοδότηση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της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Ευρω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αϊκής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Ένωσης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. </w:t>
                            </w:r>
                            <w:r w:rsidRPr="00E22481">
                              <w:rPr>
                                <w:rFonts w:asciiTheme="minorHAnsi" w:hAnsiTheme="minorHAns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br/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Το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εριεχό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μ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ενο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τις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ρόσκλησης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αντι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ροσω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εύει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τις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Theme="minorHAnsi" w:hAnsiTheme="minorHAns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br/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όψεις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των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εταίρων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και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δεν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αντικατο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τρίζει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Theme="minorHAnsi" w:hAnsiTheme="minorHAns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br/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αραίτητα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εκείνες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της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Ευρω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αϊκής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Ένωσης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,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η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ο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οία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δεν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φέρει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κα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μ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ία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ευθύνη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για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το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E22481">
                              <w:rPr>
                                <w:rFonts w:cs="Raleway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π</w:t>
                            </w:r>
                            <w:r w:rsidRPr="00E22481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αρόν</w:t>
                            </w:r>
                            <w:r w:rsidRPr="00E22481"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  <w:t>.</w:t>
                            </w:r>
                          </w:p>
                          <w:p w14:paraId="003FC47F" w14:textId="3CD9984D" w:rsidR="00D51732" w:rsidRPr="00250967" w:rsidRDefault="00D51732" w:rsidP="007F4EF2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58B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6.3pt;margin-top:747pt;width:201.7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" filled="f" stroked="f" strokeweight=".5pt">
                <v:textbox>
                  <w:txbxContent>
                    <w:p w14:paraId="35B8DEC5" w14:textId="709A5E9D" w:rsidR="00D03B19" w:rsidRPr="00E22481" w:rsidRDefault="00D03B19" w:rsidP="00D03B19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</w:pP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Με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τη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συγχρη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μ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ατοδότηση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της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Ευρω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αϊκής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Ένωσης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. </w:t>
                      </w:r>
                      <w:r w:rsidRPr="00E22481">
                        <w:rPr>
                          <w:rFonts w:asciiTheme="minorHAnsi" w:hAnsiTheme="minorHAns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br/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Το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εριεχό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μ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ενο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τις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ρόσκλησης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αντι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ροσω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εύει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τις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Theme="minorHAnsi" w:hAnsiTheme="minorHAns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br/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όψεις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των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εταίρων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και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δεν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αντικατο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τρίζει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Theme="minorHAnsi" w:hAnsiTheme="minorHAns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br/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αραίτητα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εκείνες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της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Ευρω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αϊκής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Ένωσης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,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η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ο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οία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δεν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φέρει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κα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μ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ία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ευθύνη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για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το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E22481">
                        <w:rPr>
                          <w:rFonts w:cs="Raleway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π</w:t>
                      </w:r>
                      <w:r w:rsidRPr="00E22481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αρόν</w:t>
                      </w:r>
                      <w:r w:rsidRPr="00E22481"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  <w:t>.</w:t>
                      </w:r>
                    </w:p>
                    <w:p w14:paraId="003FC47F" w14:textId="3CD9984D" w:rsidR="00D51732" w:rsidRPr="00250967" w:rsidRDefault="00D51732" w:rsidP="007F4EF2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825CE8">
        <w:rPr>
          <w:noProof/>
        </w:rPr>
        <w:drawing>
          <wp:anchor distT="0" distB="0" distL="114300" distR="114300" simplePos="0" relativeHeight="251664384" behindDoc="0" locked="0" layoutInCell="1" allowOverlap="1" wp14:anchorId="66930F4C" wp14:editId="3D38B130">
            <wp:simplePos x="0" y="0"/>
            <wp:positionH relativeFrom="column">
              <wp:posOffset>5252720</wp:posOffset>
            </wp:positionH>
            <wp:positionV relativeFrom="page">
              <wp:posOffset>8969375</wp:posOffset>
            </wp:positionV>
            <wp:extent cx="723900" cy="485839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8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A45" w:rsidRPr="00A72B13">
        <w:rPr>
          <w:lang w:val="el-GR"/>
        </w:rPr>
        <w:br w:type="page"/>
      </w:r>
    </w:p>
    <w:p w14:paraId="47CA164D" w14:textId="77777777" w:rsidR="00BB5EE2" w:rsidRPr="00A72B13" w:rsidRDefault="00BB5EE2" w:rsidP="007F4EF2">
      <w:pPr>
        <w:rPr>
          <w:lang w:val="el-GR"/>
        </w:rPr>
        <w:sectPr w:rsidR="00BB5EE2" w:rsidRPr="00A72B13" w:rsidSect="00B9613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E812273" w14:textId="1B93E3B1" w:rsidR="00E95719" w:rsidRPr="007B4D1B" w:rsidRDefault="002C3E90" w:rsidP="00AE508E">
      <w:pPr>
        <w:pStyle w:val="A4-h1"/>
        <w:jc w:val="center"/>
        <w:rPr>
          <w:rFonts w:asciiTheme="minorHAnsi" w:hAnsiTheme="minorHAnsi" w:cstheme="minorHAnsi"/>
          <w:sz w:val="36"/>
          <w:szCs w:val="36"/>
          <w:lang w:val="el-GR"/>
        </w:rPr>
      </w:pPr>
      <w:r w:rsidRPr="007B4D1B">
        <w:rPr>
          <w:rFonts w:asciiTheme="minorHAnsi" w:hAnsiTheme="minorHAnsi" w:cstheme="minorHAnsi"/>
          <w:sz w:val="36"/>
          <w:szCs w:val="36"/>
          <w:lang w:val="el-GR"/>
        </w:rPr>
        <w:lastRenderedPageBreak/>
        <w:t>ΠΡΟΣΚΛΗΣΗ</w:t>
      </w:r>
    </w:p>
    <w:p w14:paraId="24012219" w14:textId="52A228CD" w:rsidR="000E5888" w:rsidRDefault="000E5888" w:rsidP="00B304B0">
      <w:pPr>
        <w:pStyle w:val="A4-h2"/>
        <w:rPr>
          <w:rFonts w:asciiTheme="minorHAnsi" w:hAnsiTheme="minorHAnsi" w:cstheme="minorHAnsi"/>
          <w:sz w:val="24"/>
          <w:szCs w:val="24"/>
          <w:lang w:val="el-GR"/>
        </w:rPr>
      </w:pPr>
      <w:bookmarkStart w:id="0" w:name="_Toc73438228"/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Οι φορείς υλοποίησης του ερευνητικού έργου </w:t>
      </w:r>
      <w:r w:rsidR="008F7C36"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«Α4 –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Crossing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borders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for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effective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police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investigation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to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protect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female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victims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of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sex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trafficking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and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enhance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accountability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b/>
          <w:bCs/>
          <w:sz w:val="24"/>
          <w:szCs w:val="24"/>
          <w:lang w:val="en-US"/>
        </w:rPr>
        <w:t>mechanisms</w:t>
      </w:r>
      <w:r w:rsidR="00FA4D35"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>»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(</w:t>
      </w:r>
      <w:r w:rsidRPr="007B4D1B">
        <w:rPr>
          <w:rFonts w:asciiTheme="minorHAnsi" w:hAnsiTheme="minorHAnsi" w:cstheme="minorHAnsi"/>
          <w:sz w:val="24"/>
          <w:szCs w:val="24"/>
          <w:lang w:val="en-US"/>
        </w:rPr>
        <w:t>GA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: 101021832),</w:t>
      </w:r>
      <w:r w:rsidR="00FA4D35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σ</w:t>
      </w:r>
      <w:r w:rsidR="00A72B13" w:rsidRPr="007B4D1B">
        <w:rPr>
          <w:rFonts w:asciiTheme="minorHAnsi" w:hAnsiTheme="minorHAnsi" w:cstheme="minorHAnsi"/>
          <w:sz w:val="24"/>
          <w:szCs w:val="24"/>
          <w:lang w:val="el-GR"/>
        </w:rPr>
        <w:t>ά</w:t>
      </w:r>
      <w:r w:rsidR="00FA4D35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ς προσκαλούν στο </w:t>
      </w:r>
      <w:r w:rsidR="007B4D1B" w:rsidRPr="007B4D1B">
        <w:rPr>
          <w:rFonts w:asciiTheme="minorHAnsi" w:hAnsiTheme="minorHAnsi" w:cstheme="minorHAnsi"/>
          <w:sz w:val="24"/>
          <w:szCs w:val="24"/>
          <w:lang w:val="el-GR"/>
        </w:rPr>
        <w:t>Τ</w:t>
      </w:r>
      <w:r w:rsidR="00FA4D35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ελικό </w:t>
      </w:r>
      <w:r w:rsidR="007B4D1B" w:rsidRPr="007B4D1B">
        <w:rPr>
          <w:rFonts w:asciiTheme="minorHAnsi" w:hAnsiTheme="minorHAnsi" w:cstheme="minorHAnsi"/>
          <w:sz w:val="24"/>
          <w:szCs w:val="24"/>
          <w:lang w:val="el-GR"/>
        </w:rPr>
        <w:t>Σ</w:t>
      </w:r>
      <w:r w:rsidR="00FA4D35" w:rsidRPr="007B4D1B">
        <w:rPr>
          <w:rFonts w:asciiTheme="minorHAnsi" w:hAnsiTheme="minorHAnsi" w:cstheme="minorHAnsi"/>
          <w:sz w:val="24"/>
          <w:szCs w:val="24"/>
          <w:lang w:val="el-GR"/>
        </w:rPr>
        <w:t>υνέδριο</w:t>
      </w:r>
      <w:r w:rsidR="00E231B6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, που θα πραγματοποιηθεί </w:t>
      </w:r>
      <w:r w:rsidR="00E231B6"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>την Τρίτη 29 Αυγούστου 2023</w:t>
      </w:r>
      <w:r w:rsidR="00A72B13"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και </w:t>
      </w:r>
      <w:r w:rsidR="00A72B13" w:rsidRPr="00D03B19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ώρα </w:t>
      </w:r>
      <w:r w:rsidR="00D03B19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>0</w:t>
      </w:r>
      <w:r w:rsidR="00C721A1" w:rsidRPr="00C721A1">
        <w:rPr>
          <w:rFonts w:asciiTheme="minorHAnsi" w:hAnsiTheme="minorHAnsi" w:cstheme="minorHAnsi"/>
          <w:b/>
          <w:bCs/>
          <w:sz w:val="24"/>
          <w:szCs w:val="24"/>
          <w:lang w:val="el-GR"/>
        </w:rPr>
        <w:t>9:30</w:t>
      </w:r>
      <w:r w:rsidR="00D03B19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>-1</w:t>
      </w:r>
      <w:r w:rsidR="00C721A1" w:rsidRPr="00C721A1">
        <w:rPr>
          <w:rFonts w:asciiTheme="minorHAnsi" w:hAnsiTheme="minorHAnsi" w:cstheme="minorHAnsi"/>
          <w:b/>
          <w:bCs/>
          <w:sz w:val="24"/>
          <w:szCs w:val="24"/>
          <w:lang w:val="el-GR"/>
        </w:rPr>
        <w:t>5</w:t>
      </w:r>
      <w:r w:rsidR="00D03B19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>:</w:t>
      </w:r>
      <w:r w:rsidR="00C721A1" w:rsidRPr="00C721A1">
        <w:rPr>
          <w:rFonts w:asciiTheme="minorHAnsi" w:hAnsiTheme="minorHAnsi" w:cstheme="minorHAnsi"/>
          <w:b/>
          <w:bCs/>
          <w:sz w:val="24"/>
          <w:szCs w:val="24"/>
          <w:lang w:val="el-GR"/>
        </w:rPr>
        <w:t>3</w:t>
      </w:r>
      <w:r w:rsidR="00D03B19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>0</w:t>
      </w:r>
      <w:r w:rsidR="00E231B6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, στις </w:t>
      </w:r>
      <w:r w:rsidR="00E231B6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>εγκαταστάσεις</w:t>
      </w:r>
      <w:r w:rsidR="00E231B6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του </w:t>
      </w:r>
      <w:r w:rsidR="00E231B6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Κέντρου </w:t>
      </w:r>
      <w:r w:rsidR="00D03B19">
        <w:rPr>
          <w:rFonts w:asciiTheme="minorHAnsi" w:hAnsiTheme="minorHAnsi" w:cstheme="minorHAnsi"/>
          <w:b/>
          <w:bCs/>
          <w:sz w:val="24"/>
          <w:szCs w:val="24"/>
          <w:lang w:val="el-GR"/>
        </w:rPr>
        <w:br/>
      </w:r>
      <w:r w:rsidR="00E231B6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>Μελετών Ασφάλειας – ΚΕ.ΜΕ.Α</w:t>
      </w:r>
      <w:r w:rsidR="00A72B13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(</w:t>
      </w:r>
      <w:proofErr w:type="spellStart"/>
      <w:r w:rsidR="00A72B13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>Λεωφ</w:t>
      </w:r>
      <w:proofErr w:type="spellEnd"/>
      <w:r w:rsidR="00A72B13" w:rsidRPr="00E22481">
        <w:rPr>
          <w:rFonts w:asciiTheme="minorHAnsi" w:hAnsiTheme="minorHAnsi" w:cstheme="minorHAnsi"/>
          <w:b/>
          <w:bCs/>
          <w:sz w:val="24"/>
          <w:szCs w:val="24"/>
          <w:lang w:val="el-GR"/>
        </w:rPr>
        <w:t>. Μεσογείων 96, Αθήνα)</w:t>
      </w:r>
      <w:r w:rsidR="00E231B6" w:rsidRPr="007B4D1B">
        <w:rPr>
          <w:rFonts w:asciiTheme="minorHAnsi" w:hAnsiTheme="minorHAnsi" w:cstheme="minorHAnsi"/>
          <w:sz w:val="24"/>
          <w:szCs w:val="24"/>
          <w:lang w:val="el-GR"/>
        </w:rPr>
        <w:t>.</w:t>
      </w:r>
    </w:p>
    <w:p w14:paraId="6C579767" w14:textId="5EC60BD2" w:rsidR="007B4D1B" w:rsidRPr="007B4D1B" w:rsidRDefault="007B4D1B" w:rsidP="00E22481">
      <w:pPr>
        <w:pStyle w:val="A4-h2"/>
        <w:spacing w:before="0" w:after="0"/>
        <w:rPr>
          <w:rFonts w:asciiTheme="minorHAnsi" w:hAnsiTheme="minorHAnsi" w:cstheme="minorHAnsi"/>
          <w:sz w:val="24"/>
          <w:szCs w:val="24"/>
          <w:lang w:val="el-GR"/>
        </w:rPr>
      </w:pP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Στο  </w:t>
      </w:r>
      <w:r>
        <w:rPr>
          <w:rFonts w:asciiTheme="minorHAnsi" w:hAnsiTheme="minorHAnsi" w:cstheme="minorHAnsi"/>
          <w:sz w:val="24"/>
          <w:szCs w:val="24"/>
          <w:lang w:val="el-GR"/>
        </w:rPr>
        <w:t>Σ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υνέδριο</w:t>
      </w:r>
      <w:r>
        <w:rPr>
          <w:rFonts w:asciiTheme="minorHAnsi" w:hAnsiTheme="minorHAnsi" w:cstheme="minorHAnsi"/>
          <w:sz w:val="24"/>
          <w:szCs w:val="24"/>
          <w:lang w:val="el-GR"/>
        </w:rPr>
        <w:t xml:space="preserve"> θ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α παρουσιαστούν οι δράσεις του έργου και θα συζητηθούν καίρια 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br/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προβλήματα αναφορικά με την Εμπορία Ανθρώπων, με έμφαση στη διασυνοριακή 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br/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συνεργασία μεταξύ Ελλάδας  - Βουλγαρίας και τη μεταφορά καλών πρακτικών από την 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br/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Αυστρία. Στο 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t>Σ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υνέδριο θα συμμετάσχουν εκπρόσωποι της Πολιτείας, της </w:t>
      </w:r>
      <w:r w:rsidR="00FB5A52">
        <w:rPr>
          <w:rFonts w:asciiTheme="minorHAnsi" w:hAnsiTheme="minorHAnsi" w:cstheme="minorHAnsi"/>
          <w:sz w:val="24"/>
          <w:szCs w:val="24"/>
          <w:lang w:val="el-GR"/>
        </w:rPr>
        <w:t>Κ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οινωνίας των 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br/>
      </w:r>
      <w:r w:rsidR="00FB5A52">
        <w:rPr>
          <w:rFonts w:asciiTheme="minorHAnsi" w:hAnsiTheme="minorHAnsi" w:cstheme="minorHAnsi"/>
          <w:sz w:val="24"/>
          <w:szCs w:val="24"/>
          <w:lang w:val="el-GR"/>
        </w:rPr>
        <w:t>Π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ολιτών, 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t>της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Ελληνικής Αστυνομίας, καθώς και εκπρόσωποι σχετικών φορέων από την 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br/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Αυστρία και τη Βουλγαρία.</w:t>
      </w:r>
    </w:p>
    <w:p w14:paraId="7E056FD0" w14:textId="20267A31" w:rsidR="007B4D1B" w:rsidRPr="00250967" w:rsidRDefault="00216031" w:rsidP="007651E3">
      <w:pPr>
        <w:pStyle w:val="A4-h2"/>
        <w:spacing w:after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>Σχετικά με το έργο</w:t>
      </w:r>
    </w:p>
    <w:p w14:paraId="72CE14AA" w14:textId="2BE53D2F" w:rsidR="00D03B19" w:rsidRPr="00250967" w:rsidRDefault="007B4D1B" w:rsidP="007651E3">
      <w:pPr>
        <w:pStyle w:val="A4-h2"/>
        <w:spacing w:before="0" w:after="0"/>
        <w:ind w:firstLine="720"/>
        <w:rPr>
          <w:rFonts w:asciiTheme="minorHAnsi" w:hAnsiTheme="minorHAnsi" w:cstheme="minorHAnsi"/>
          <w:sz w:val="24"/>
          <w:szCs w:val="24"/>
          <w:lang w:val="el-GR"/>
        </w:rPr>
      </w:pPr>
      <w:r w:rsidRPr="007B4D1B">
        <w:rPr>
          <w:rFonts w:asciiTheme="minorHAnsi" w:hAnsiTheme="minorHAnsi" w:cstheme="minorHAnsi"/>
          <w:sz w:val="24"/>
          <w:szCs w:val="24"/>
          <w:lang w:val="en-US"/>
        </w:rPr>
        <w:t>T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Κέντρο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Μελετών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Ασφαλείας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(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ΚΕΜΕΑ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),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σε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συνεργασία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με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Εθνικό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Κέντρο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D03B19" w:rsidRPr="00250967">
        <w:rPr>
          <w:rFonts w:asciiTheme="minorHAnsi" w:hAnsiTheme="minorHAnsi" w:cstheme="minorHAnsi"/>
          <w:sz w:val="24"/>
          <w:szCs w:val="24"/>
          <w:lang w:val="el-GR"/>
        </w:rPr>
        <w:br/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Κοινωνικής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Αλληλεγγύης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(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ΕΚΚΑ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),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Κέντρο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Ευρωπαϊκού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Συνταγματικού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Δικαίου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–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Ίδρυμα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D03B19" w:rsidRPr="00250967">
        <w:rPr>
          <w:rFonts w:asciiTheme="minorHAnsi" w:hAnsiTheme="minorHAnsi" w:cstheme="minorHAnsi"/>
          <w:sz w:val="24"/>
          <w:szCs w:val="24"/>
          <w:lang w:val="el-GR"/>
        </w:rPr>
        <w:br/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Θεμιστοκλή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και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Δημήτρη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Τσάτσου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,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Vienna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Centre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for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Societal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Security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–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VICESSE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(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Αυστρία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)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και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proofErr w:type="spellStart"/>
      <w:r w:rsidRPr="00170E82">
        <w:rPr>
          <w:rFonts w:asciiTheme="minorHAnsi" w:hAnsiTheme="minorHAnsi" w:cstheme="minorHAnsi"/>
          <w:sz w:val="24"/>
          <w:szCs w:val="24"/>
          <w:lang w:val="en-US"/>
        </w:rPr>
        <w:t>Pravo</w:t>
      </w:r>
      <w:proofErr w:type="spellEnd"/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I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Internet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170E82">
        <w:rPr>
          <w:rFonts w:asciiTheme="minorHAnsi" w:hAnsiTheme="minorHAnsi" w:cstheme="minorHAnsi"/>
          <w:sz w:val="24"/>
          <w:szCs w:val="24"/>
          <w:lang w:val="en-US"/>
        </w:rPr>
        <w:t>Foundation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(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Βουλγαρία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>)</w:t>
      </w:r>
      <w:r w:rsidR="00170E82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170E82">
        <w:rPr>
          <w:rFonts w:asciiTheme="minorHAnsi" w:hAnsiTheme="minorHAnsi" w:cstheme="minorHAnsi"/>
          <w:sz w:val="24"/>
          <w:szCs w:val="24"/>
          <w:lang w:val="el-GR"/>
        </w:rPr>
        <w:t>υλοποιούν</w:t>
      </w:r>
      <w:r w:rsidR="00170E82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,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από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τον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Μάρτιο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του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2021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έως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τον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Αύγουστο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του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2023, </w:t>
      </w:r>
      <w:r>
        <w:rPr>
          <w:rFonts w:asciiTheme="minorHAnsi" w:hAnsiTheme="minorHAnsi" w:cstheme="minorHAnsi"/>
          <w:sz w:val="24"/>
          <w:szCs w:val="24"/>
          <w:lang w:val="el-GR"/>
        </w:rPr>
        <w:t>με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>τη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>συγχρηματοδότηση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>της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l-GR"/>
        </w:rPr>
        <w:t>ΕΕ</w:t>
      </w:r>
      <w:r w:rsidR="00904F21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(</w:t>
      </w:r>
      <w:r w:rsidR="00BB696D">
        <w:rPr>
          <w:rFonts w:asciiTheme="minorHAnsi" w:hAnsiTheme="minorHAnsi" w:cstheme="minorHAnsi"/>
          <w:sz w:val="24"/>
          <w:szCs w:val="24"/>
          <w:lang w:val="en-US"/>
        </w:rPr>
        <w:t>Internal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>
        <w:rPr>
          <w:rFonts w:asciiTheme="minorHAnsi" w:hAnsiTheme="minorHAnsi" w:cstheme="minorHAnsi"/>
          <w:sz w:val="24"/>
          <w:szCs w:val="24"/>
          <w:lang w:val="en-US"/>
        </w:rPr>
        <w:t>Security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>
        <w:rPr>
          <w:rFonts w:asciiTheme="minorHAnsi" w:hAnsiTheme="minorHAnsi" w:cstheme="minorHAnsi"/>
          <w:sz w:val="24"/>
          <w:szCs w:val="24"/>
          <w:lang w:val="en-US"/>
        </w:rPr>
        <w:t>Fund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– </w:t>
      </w:r>
      <w:r w:rsidR="00BB696D">
        <w:rPr>
          <w:rFonts w:asciiTheme="minorHAnsi" w:hAnsiTheme="minorHAnsi" w:cstheme="minorHAnsi"/>
          <w:sz w:val="24"/>
          <w:szCs w:val="24"/>
          <w:lang w:val="en-US"/>
        </w:rPr>
        <w:t>Police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>)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,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έργο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>«</w:t>
      </w:r>
      <w:r w:rsidR="00BB696D" w:rsidRPr="00BB696D">
        <w:rPr>
          <w:rFonts w:asciiTheme="minorHAnsi" w:hAnsiTheme="minorHAnsi" w:cstheme="minorHAnsi"/>
          <w:sz w:val="24"/>
          <w:szCs w:val="24"/>
          <w:lang w:val="el-GR"/>
        </w:rPr>
        <w:t>Α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4 –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Crossing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borders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for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effective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police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investigation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to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protect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female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victims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of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sex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trafficking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and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enhance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accountability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B696D" w:rsidRPr="00BB696D">
        <w:rPr>
          <w:rFonts w:asciiTheme="minorHAnsi" w:hAnsiTheme="minorHAnsi" w:cstheme="minorHAnsi"/>
          <w:sz w:val="24"/>
          <w:szCs w:val="24"/>
          <w:lang w:val="en-US"/>
        </w:rPr>
        <w:t>mechanisms</w:t>
      </w:r>
      <w:r w:rsidR="00BB696D" w:rsidRPr="00250967">
        <w:rPr>
          <w:rFonts w:asciiTheme="minorHAnsi" w:hAnsiTheme="minorHAnsi" w:cstheme="minorHAnsi"/>
          <w:sz w:val="24"/>
          <w:szCs w:val="24"/>
          <w:lang w:val="el-GR"/>
        </w:rPr>
        <w:t>»</w:t>
      </w:r>
      <w:r w:rsidRPr="00250967">
        <w:rPr>
          <w:rFonts w:asciiTheme="minorHAnsi" w:hAnsiTheme="minorHAnsi" w:cstheme="minorHAnsi"/>
          <w:sz w:val="24"/>
          <w:szCs w:val="24"/>
          <w:lang w:val="el-GR"/>
        </w:rPr>
        <w:t xml:space="preserve">. </w:t>
      </w:r>
    </w:p>
    <w:p w14:paraId="437ED056" w14:textId="14D16A4C" w:rsidR="007651E3" w:rsidRPr="007B4D1B" w:rsidRDefault="00EA4C8A" w:rsidP="00CD4DB8">
      <w:pPr>
        <w:pStyle w:val="A4-h2"/>
        <w:spacing w:before="0" w:after="0"/>
        <w:ind w:firstLine="720"/>
        <w:rPr>
          <w:rFonts w:asciiTheme="minorHAnsi" w:hAnsiTheme="minorHAnsi" w:cstheme="minorHAnsi"/>
          <w:sz w:val="24"/>
          <w:szCs w:val="24"/>
          <w:lang w:val="el-GR"/>
        </w:rPr>
      </w:pPr>
      <w:r w:rsidRPr="00B304B0">
        <w:rPr>
          <w:rFonts w:asciiTheme="minorHAnsi" w:hAnsiTheme="minorHAnsi" w:cstheme="minorHAnsi"/>
          <w:sz w:val="24"/>
          <w:szCs w:val="24"/>
          <w:lang w:val="el-GR"/>
        </w:rPr>
        <w:t xml:space="preserve">Ο γενικός στόχος του έργου </w:t>
      </w:r>
      <w:r w:rsidRPr="00B304B0">
        <w:rPr>
          <w:rFonts w:asciiTheme="minorHAnsi" w:hAnsiTheme="minorHAnsi" w:cstheme="minorHAnsi"/>
          <w:sz w:val="24"/>
          <w:szCs w:val="24"/>
          <w:lang w:val="en-US"/>
        </w:rPr>
        <w:t>A</w:t>
      </w:r>
      <w:r w:rsidRPr="00B304B0">
        <w:rPr>
          <w:rFonts w:asciiTheme="minorHAnsi" w:hAnsiTheme="minorHAnsi" w:cstheme="minorHAnsi"/>
          <w:sz w:val="24"/>
          <w:szCs w:val="24"/>
          <w:lang w:val="el-GR"/>
        </w:rPr>
        <w:t>4 είναι η καταπολέμηση της ατιμωρησίας όσων εμπλέκονται και συμμετέχουν στην Εμπορία Ανθρώπων (</w:t>
      </w:r>
      <w:r w:rsidRPr="00B304B0">
        <w:rPr>
          <w:rFonts w:asciiTheme="minorHAnsi" w:hAnsiTheme="minorHAnsi" w:cstheme="minorHAnsi"/>
          <w:sz w:val="24"/>
          <w:szCs w:val="24"/>
          <w:lang w:val="en-US"/>
        </w:rPr>
        <w:t>Trafficking</w:t>
      </w:r>
      <w:r w:rsidRPr="00B304B0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B304B0">
        <w:rPr>
          <w:rFonts w:asciiTheme="minorHAnsi" w:hAnsiTheme="minorHAnsi" w:cstheme="minorHAnsi"/>
          <w:sz w:val="24"/>
          <w:szCs w:val="24"/>
          <w:lang w:val="en-US"/>
        </w:rPr>
        <w:t>in</w:t>
      </w:r>
      <w:r w:rsidRPr="00B304B0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B304B0">
        <w:rPr>
          <w:rFonts w:asciiTheme="minorHAnsi" w:hAnsiTheme="minorHAnsi" w:cstheme="minorHAnsi"/>
          <w:sz w:val="24"/>
          <w:szCs w:val="24"/>
          <w:lang w:val="en-US"/>
        </w:rPr>
        <w:t>Human</w:t>
      </w:r>
      <w:r w:rsidRPr="00B304B0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Pr="00B304B0">
        <w:rPr>
          <w:rFonts w:asciiTheme="minorHAnsi" w:hAnsiTheme="minorHAnsi" w:cstheme="minorHAnsi"/>
          <w:sz w:val="24"/>
          <w:szCs w:val="24"/>
          <w:lang w:val="en-US"/>
        </w:rPr>
        <w:t>Beings</w:t>
      </w:r>
      <w:r w:rsidRPr="00B304B0">
        <w:rPr>
          <w:rFonts w:asciiTheme="minorHAnsi" w:hAnsiTheme="minorHAnsi" w:cstheme="minorHAnsi"/>
          <w:sz w:val="24"/>
          <w:szCs w:val="24"/>
          <w:lang w:val="el-GR"/>
        </w:rPr>
        <w:t xml:space="preserve"> – </w:t>
      </w:r>
      <w:r w:rsidRPr="00B304B0">
        <w:rPr>
          <w:rFonts w:asciiTheme="minorHAnsi" w:hAnsiTheme="minorHAnsi" w:cstheme="minorHAnsi"/>
          <w:sz w:val="24"/>
          <w:szCs w:val="24"/>
          <w:lang w:val="en-US"/>
        </w:rPr>
        <w:t>THB</w:t>
      </w:r>
      <w:r w:rsidRPr="00B304B0">
        <w:rPr>
          <w:rFonts w:asciiTheme="minorHAnsi" w:hAnsiTheme="minorHAnsi" w:cstheme="minorHAnsi"/>
          <w:sz w:val="24"/>
          <w:szCs w:val="24"/>
          <w:lang w:val="el-GR"/>
        </w:rPr>
        <w:t>) και πιο συγκεκριμένα στην εμπορία γυναικών και κοριτσιών με σκοπό τη σεξουαλική εκμετάλλευση.</w:t>
      </w:r>
      <w:r w:rsidR="00CD4DB8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A72B13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Για την επίτευξή του, κρίθηκε αναγκαία αφενός 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>η</w:t>
      </w:r>
      <w:r w:rsidR="00A72B13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>ενίσχυση των ερευνητικών ικανοτήτων των Υπηρεσιών Επιβολής του Νόμου (</w:t>
      </w:r>
      <w:r w:rsidR="00B304B0" w:rsidRPr="00CD4DB8">
        <w:rPr>
          <w:rFonts w:asciiTheme="minorHAnsi" w:hAnsiTheme="minorHAnsi" w:cstheme="minorHAnsi"/>
          <w:sz w:val="24"/>
          <w:szCs w:val="24"/>
          <w:lang w:val="el-GR"/>
        </w:rPr>
        <w:t>Law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proofErr w:type="spellStart"/>
      <w:r w:rsidR="00B304B0" w:rsidRPr="00CD4DB8">
        <w:rPr>
          <w:rFonts w:asciiTheme="minorHAnsi" w:hAnsiTheme="minorHAnsi" w:cstheme="minorHAnsi"/>
          <w:sz w:val="24"/>
          <w:szCs w:val="24"/>
          <w:lang w:val="el-GR"/>
        </w:rPr>
        <w:t>Enforcement</w:t>
      </w:r>
      <w:proofErr w:type="spellEnd"/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304B0" w:rsidRPr="00CD4DB8">
        <w:rPr>
          <w:rFonts w:asciiTheme="minorHAnsi" w:hAnsiTheme="minorHAnsi" w:cstheme="minorHAnsi"/>
          <w:sz w:val="24"/>
          <w:szCs w:val="24"/>
          <w:lang w:val="el-GR"/>
        </w:rPr>
        <w:t>Agencies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– </w:t>
      </w:r>
      <w:proofErr w:type="spellStart"/>
      <w:r w:rsidR="00B304B0" w:rsidRPr="00CD4DB8">
        <w:rPr>
          <w:rFonts w:asciiTheme="minorHAnsi" w:hAnsiTheme="minorHAnsi" w:cstheme="minorHAnsi"/>
          <w:sz w:val="24"/>
          <w:szCs w:val="24"/>
          <w:lang w:val="el-GR"/>
        </w:rPr>
        <w:t>LEAs</w:t>
      </w:r>
      <w:proofErr w:type="spellEnd"/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) σε μια από </w:t>
      </w:r>
      <w:r w:rsidR="00FB5A52">
        <w:rPr>
          <w:rFonts w:asciiTheme="minorHAnsi" w:hAnsiTheme="minorHAnsi" w:cstheme="minorHAnsi"/>
          <w:sz w:val="24"/>
          <w:szCs w:val="24"/>
          <w:lang w:val="el-GR"/>
        </w:rPr>
        <w:t>τις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σημαντικότερες πύλε</w:t>
      </w:r>
      <w:r w:rsidR="00A72B13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ς </w:t>
      </w:r>
      <w:r w:rsidR="00B304B0" w:rsidRPr="00CD4DB8">
        <w:rPr>
          <w:rFonts w:asciiTheme="minorHAnsi" w:hAnsiTheme="minorHAnsi" w:cstheme="minorHAnsi"/>
          <w:sz w:val="24"/>
          <w:szCs w:val="24"/>
          <w:lang w:val="el-GR"/>
        </w:rPr>
        <w:t>THB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στ</w:t>
      </w:r>
      <w:r w:rsidR="00A72B13" w:rsidRPr="007B4D1B">
        <w:rPr>
          <w:rFonts w:asciiTheme="minorHAnsi" w:hAnsiTheme="minorHAnsi" w:cstheme="minorHAnsi"/>
          <w:sz w:val="24"/>
          <w:szCs w:val="24"/>
          <w:lang w:val="el-GR"/>
        </w:rPr>
        <w:t>ην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ΕΕ (σύνορα Βουλγαρίας – Ελλάδας), </w:t>
      </w:r>
      <w:r w:rsidR="008D4FE9">
        <w:rPr>
          <w:rFonts w:asciiTheme="minorHAnsi" w:hAnsiTheme="minorHAnsi" w:cstheme="minorHAnsi"/>
          <w:sz w:val="24"/>
          <w:szCs w:val="24"/>
          <w:lang w:val="el-GR"/>
        </w:rPr>
        <w:t>και αφετέρου</w:t>
      </w:r>
      <w:r w:rsidR="00A72B13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η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ανταλλαγή</w:t>
      </w:r>
      <w:r w:rsidR="00A72B13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γνώσεων και </w:t>
      </w:r>
      <w:r w:rsidR="00A72B13" w:rsidRPr="007B4D1B">
        <w:rPr>
          <w:rFonts w:asciiTheme="minorHAnsi" w:hAnsiTheme="minorHAnsi" w:cstheme="minorHAnsi"/>
          <w:sz w:val="24"/>
          <w:szCs w:val="24"/>
          <w:lang w:val="el-GR"/>
        </w:rPr>
        <w:t>η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βελτίωσ</w:t>
      </w:r>
      <w:r w:rsidR="00FB5A52">
        <w:rPr>
          <w:rFonts w:asciiTheme="minorHAnsi" w:hAnsiTheme="minorHAnsi" w:cstheme="minorHAnsi"/>
          <w:sz w:val="24"/>
          <w:szCs w:val="24"/>
          <w:lang w:val="el-GR"/>
        </w:rPr>
        <w:t>η της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συνεργασίας μεταξύ</w:t>
      </w:r>
      <w:r w:rsidR="007B4D1B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των</w:t>
      </w:r>
      <w:r w:rsidR="00B304B0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τριών ευρωπαϊκών χωρών (Αυστρία, Βουλγαρία και Ελλάδα).</w:t>
      </w:r>
      <w:bookmarkEnd w:id="0"/>
    </w:p>
    <w:p w14:paraId="1116EB0F" w14:textId="68D285C6" w:rsidR="007651E3" w:rsidRPr="007B4D1B" w:rsidRDefault="007651E3" w:rsidP="00F3549B">
      <w:pPr>
        <w:pStyle w:val="A4-h2"/>
        <w:spacing w:after="0"/>
        <w:rPr>
          <w:rFonts w:asciiTheme="minorHAnsi" w:hAnsiTheme="minorHAnsi" w:cstheme="minorHAnsi"/>
          <w:b/>
          <w:bCs/>
          <w:sz w:val="24"/>
          <w:szCs w:val="24"/>
          <w:lang w:val="el-GR"/>
        </w:rPr>
      </w:pPr>
      <w:r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>Εγγραφή στο Συνέδριο</w:t>
      </w:r>
    </w:p>
    <w:p w14:paraId="3E51A0BB" w14:textId="05E6A25A" w:rsidR="00B13345" w:rsidRPr="007B4D1B" w:rsidRDefault="0018167B" w:rsidP="00F3549B">
      <w:pPr>
        <w:pStyle w:val="A4-h2"/>
        <w:spacing w:before="0"/>
        <w:rPr>
          <w:rFonts w:asciiTheme="minorHAnsi" w:hAnsiTheme="minorHAnsi" w:cstheme="minorHAnsi"/>
          <w:sz w:val="24"/>
          <w:szCs w:val="24"/>
          <w:lang w:val="el-GR"/>
        </w:rPr>
      </w:pPr>
      <w:r w:rsidRPr="007B4D1B">
        <w:rPr>
          <w:rFonts w:asciiTheme="minorHAnsi" w:hAnsiTheme="minorHAnsi" w:cstheme="minorHAnsi"/>
          <w:sz w:val="24"/>
          <w:szCs w:val="24"/>
          <w:lang w:val="el-GR"/>
        </w:rPr>
        <w:t>Για την εγ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t>γραφή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σας στο 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t>Σ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υνέδριο</w:t>
      </w:r>
      <w:r w:rsidR="00D03B19">
        <w:rPr>
          <w:rFonts w:asciiTheme="minorHAnsi" w:hAnsiTheme="minorHAnsi" w:cstheme="minorHAnsi"/>
          <w:sz w:val="24"/>
          <w:szCs w:val="24"/>
          <w:lang w:val="el-GR"/>
        </w:rPr>
        <w:t xml:space="preserve">, παρακαλούμε συμπληρώστε </w:t>
      </w:r>
      <w:r w:rsidRPr="007B4D1B">
        <w:rPr>
          <w:rFonts w:asciiTheme="minorHAnsi" w:hAnsiTheme="minorHAnsi" w:cstheme="minorHAnsi"/>
          <w:sz w:val="24"/>
          <w:szCs w:val="24"/>
          <w:lang w:val="el-GR"/>
        </w:rPr>
        <w:t>τα στοιχεία σας στην ακόλου</w:t>
      </w:r>
      <w:r w:rsidR="00D5039D" w:rsidRPr="007B4D1B">
        <w:rPr>
          <w:rFonts w:asciiTheme="minorHAnsi" w:hAnsiTheme="minorHAnsi" w:cstheme="minorHAnsi"/>
          <w:sz w:val="24"/>
          <w:szCs w:val="24"/>
          <w:lang w:val="el-GR"/>
        </w:rPr>
        <w:t>θη φόρμα</w:t>
      </w:r>
      <w:r w:rsidR="00803792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 </w:t>
      </w:r>
      <w:r w:rsidR="00803792"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μέχρι την Παρασκευή </w:t>
      </w:r>
      <w:r w:rsidR="00B13345"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>18 Αυγούστου 2023</w:t>
      </w:r>
      <w:r w:rsidR="00D5039D" w:rsidRPr="007B4D1B">
        <w:rPr>
          <w:rFonts w:asciiTheme="minorHAnsi" w:hAnsiTheme="minorHAnsi" w:cstheme="minorHAnsi"/>
          <w:sz w:val="24"/>
          <w:szCs w:val="24"/>
          <w:lang w:val="el-GR"/>
        </w:rPr>
        <w:t xml:space="preserve">: </w:t>
      </w:r>
    </w:p>
    <w:p w14:paraId="7297B63A" w14:textId="4495B51B" w:rsidR="007651E3" w:rsidRPr="007B4D1B" w:rsidRDefault="00000000" w:rsidP="00B13345">
      <w:pPr>
        <w:pStyle w:val="A4-h2"/>
        <w:jc w:val="center"/>
        <w:rPr>
          <w:rFonts w:asciiTheme="minorHAnsi" w:hAnsiTheme="minorHAnsi" w:cstheme="minorHAnsi"/>
          <w:b/>
          <w:bCs/>
          <w:sz w:val="24"/>
          <w:szCs w:val="24"/>
          <w:lang w:val="el-GR"/>
        </w:rPr>
        <w:sectPr w:rsidR="007651E3" w:rsidRPr="007B4D1B" w:rsidSect="00BB5EE2">
          <w:headerReference w:type="default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hyperlink r:id="rId13" w:history="1">
        <w:r w:rsidR="00C67BBA" w:rsidRPr="007B4D1B">
          <w:rPr>
            <w:rStyle w:val="-"/>
            <w:rFonts w:asciiTheme="minorHAnsi" w:hAnsiTheme="minorHAnsi" w:cstheme="minorHAnsi"/>
            <w:b/>
            <w:bCs/>
            <w:sz w:val="24"/>
            <w:szCs w:val="24"/>
            <w:lang w:val="el-GR"/>
          </w:rPr>
          <w:t xml:space="preserve">Α4 </w:t>
        </w:r>
        <w:proofErr w:type="spellStart"/>
        <w:r w:rsidR="00C67BBA" w:rsidRPr="007B4D1B">
          <w:rPr>
            <w:rStyle w:val="-"/>
            <w:rFonts w:asciiTheme="minorHAnsi" w:hAnsiTheme="minorHAnsi" w:cstheme="minorHAnsi"/>
            <w:b/>
            <w:bCs/>
            <w:sz w:val="24"/>
            <w:szCs w:val="24"/>
            <w:lang w:val="el-GR"/>
          </w:rPr>
          <w:t>Final</w:t>
        </w:r>
        <w:proofErr w:type="spellEnd"/>
        <w:r w:rsidR="00C67BBA" w:rsidRPr="007B4D1B">
          <w:rPr>
            <w:rStyle w:val="-"/>
            <w:rFonts w:asciiTheme="minorHAnsi" w:hAnsiTheme="minorHAnsi" w:cstheme="minorHAnsi"/>
            <w:b/>
            <w:bCs/>
            <w:sz w:val="24"/>
            <w:szCs w:val="24"/>
            <w:lang w:val="el-GR"/>
          </w:rPr>
          <w:t xml:space="preserve"> </w:t>
        </w:r>
        <w:proofErr w:type="spellStart"/>
        <w:r w:rsidR="00C67BBA" w:rsidRPr="007B4D1B">
          <w:rPr>
            <w:rStyle w:val="-"/>
            <w:rFonts w:asciiTheme="minorHAnsi" w:hAnsiTheme="minorHAnsi" w:cstheme="minorHAnsi"/>
            <w:b/>
            <w:bCs/>
            <w:sz w:val="24"/>
            <w:szCs w:val="24"/>
            <w:lang w:val="el-GR"/>
          </w:rPr>
          <w:t>Conference</w:t>
        </w:r>
        <w:proofErr w:type="spellEnd"/>
        <w:r w:rsidR="00C67BBA" w:rsidRPr="007B4D1B">
          <w:rPr>
            <w:rStyle w:val="-"/>
            <w:rFonts w:asciiTheme="minorHAnsi" w:hAnsiTheme="minorHAnsi" w:cstheme="minorHAnsi"/>
            <w:b/>
            <w:bCs/>
            <w:sz w:val="24"/>
            <w:szCs w:val="24"/>
            <w:lang w:val="el-GR"/>
          </w:rPr>
          <w:t xml:space="preserve"> </w:t>
        </w:r>
        <w:proofErr w:type="spellStart"/>
        <w:r w:rsidR="00C67BBA" w:rsidRPr="007B4D1B">
          <w:rPr>
            <w:rStyle w:val="-"/>
            <w:rFonts w:asciiTheme="minorHAnsi" w:hAnsiTheme="minorHAnsi" w:cstheme="minorHAnsi"/>
            <w:b/>
            <w:bCs/>
            <w:sz w:val="24"/>
            <w:szCs w:val="24"/>
            <w:lang w:val="el-GR"/>
          </w:rPr>
          <w:t>Registration</w:t>
        </w:r>
        <w:proofErr w:type="spellEnd"/>
      </w:hyperlink>
      <w:r w:rsidR="00C67BBA"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  <w:r w:rsidR="00803792" w:rsidRPr="007B4D1B">
        <w:rPr>
          <w:rFonts w:asciiTheme="minorHAnsi" w:hAnsiTheme="minorHAnsi" w:cstheme="minorHAnsi"/>
          <w:b/>
          <w:bCs/>
          <w:sz w:val="24"/>
          <w:szCs w:val="24"/>
          <w:lang w:val="el-GR"/>
        </w:rPr>
        <w:t xml:space="preserve"> </w:t>
      </w:r>
    </w:p>
    <w:p w14:paraId="1B0FABAF" w14:textId="5F26C063" w:rsidR="00D05E5D" w:rsidRPr="00825CE8" w:rsidRDefault="00726A45" w:rsidP="007F4EF2">
      <w:pPr>
        <w:pStyle w:val="A4-number"/>
      </w:pPr>
      <w:r w:rsidRPr="00825CE8"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6CAF7C3D" wp14:editId="0A4A2931">
            <wp:simplePos x="0" y="0"/>
            <wp:positionH relativeFrom="page">
              <wp:posOffset>-114300</wp:posOffset>
            </wp:positionH>
            <wp:positionV relativeFrom="page">
              <wp:posOffset>-244059</wp:posOffset>
            </wp:positionV>
            <wp:extent cx="7722000" cy="10926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ack pag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2000" cy="1092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E5D" w:rsidRPr="00825CE8" w:rsidSect="00BB5EE2">
      <w:headerReference w:type="default" r:id="rId15"/>
      <w:foot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02178" w14:textId="77777777" w:rsidR="00497801" w:rsidRDefault="00497801" w:rsidP="007F4EF2">
      <w:r>
        <w:separator/>
      </w:r>
    </w:p>
    <w:p w14:paraId="03B0FC66" w14:textId="77777777" w:rsidR="00497801" w:rsidRDefault="00497801" w:rsidP="007F4EF2"/>
    <w:p w14:paraId="37CF75A6" w14:textId="77777777" w:rsidR="00497801" w:rsidRDefault="00497801" w:rsidP="007F4EF2"/>
  </w:endnote>
  <w:endnote w:type="continuationSeparator" w:id="0">
    <w:p w14:paraId="57BAEB35" w14:textId="77777777" w:rsidR="00497801" w:rsidRDefault="00497801" w:rsidP="007F4EF2">
      <w:r>
        <w:continuationSeparator/>
      </w:r>
    </w:p>
    <w:p w14:paraId="38DE3329" w14:textId="77777777" w:rsidR="00497801" w:rsidRDefault="00497801" w:rsidP="007F4EF2"/>
    <w:p w14:paraId="3F5D7CBE" w14:textId="77777777" w:rsidR="00497801" w:rsidRDefault="00497801" w:rsidP="007F4E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53E24" w14:textId="53A52D3B" w:rsidR="00192622" w:rsidRPr="00A31698" w:rsidRDefault="00192622" w:rsidP="00A3169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99906" w14:textId="15DFB5DB" w:rsidR="00CB145B" w:rsidRDefault="00CB145B" w:rsidP="007F4EF2">
    <w:pPr>
      <w:pStyle w:val="A4-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D256F" w14:textId="77777777" w:rsidR="00497801" w:rsidRDefault="00497801" w:rsidP="007F4EF2">
      <w:r>
        <w:separator/>
      </w:r>
    </w:p>
    <w:p w14:paraId="3AC1D363" w14:textId="77777777" w:rsidR="00497801" w:rsidRDefault="00497801" w:rsidP="007F4EF2"/>
    <w:p w14:paraId="38D7626B" w14:textId="77777777" w:rsidR="00497801" w:rsidRDefault="00497801" w:rsidP="007F4EF2"/>
  </w:footnote>
  <w:footnote w:type="continuationSeparator" w:id="0">
    <w:p w14:paraId="0051E7AC" w14:textId="77777777" w:rsidR="00497801" w:rsidRDefault="00497801" w:rsidP="007F4EF2">
      <w:r>
        <w:continuationSeparator/>
      </w:r>
    </w:p>
    <w:p w14:paraId="61316D0D" w14:textId="77777777" w:rsidR="00497801" w:rsidRDefault="00497801" w:rsidP="007F4EF2"/>
    <w:p w14:paraId="40317513" w14:textId="77777777" w:rsidR="00497801" w:rsidRDefault="00497801" w:rsidP="007F4E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FBBA" w14:textId="2F3D7546" w:rsidR="007F4EF2" w:rsidRPr="00912E5A" w:rsidRDefault="00A73CB4" w:rsidP="004C58C1">
    <w:pPr>
      <w:pStyle w:val="a3"/>
      <w:jc w:val="center"/>
      <w:rPr>
        <w:color w:val="2F6282"/>
        <w:sz w:val="15"/>
        <w:szCs w:val="15"/>
        <w:lang w:val="en-US"/>
      </w:rPr>
    </w:pPr>
    <w:r>
      <w:rPr>
        <w:noProof/>
        <w:color w:val="2F6282"/>
        <w:sz w:val="15"/>
        <w:szCs w:val="15"/>
        <w:lang w:val="en-US"/>
      </w:rPr>
      <w:drawing>
        <wp:inline distT="0" distB="0" distL="0" distR="0" wp14:anchorId="63C8BBB8" wp14:editId="2C101A72">
          <wp:extent cx="5759450" cy="1477010"/>
          <wp:effectExtent l="0" t="0" r="0" b="8890"/>
          <wp:docPr id="1914335384" name="Picture 1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335384" name="Picture 1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7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2DDE" w14:textId="01E05313" w:rsidR="00CB145B" w:rsidRDefault="00CB145B" w:rsidP="007F4EF2">
    <w:pPr>
      <w:pStyle w:val="A4-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B26"/>
    <w:multiLevelType w:val="hybridMultilevel"/>
    <w:tmpl w:val="716CB148"/>
    <w:lvl w:ilvl="0" w:tplc="AB1CE98E">
      <w:start w:val="4"/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41BA3"/>
    <w:multiLevelType w:val="hybridMultilevel"/>
    <w:tmpl w:val="C9BEF614"/>
    <w:lvl w:ilvl="0" w:tplc="DD6E755E">
      <w:start w:val="1"/>
      <w:numFmt w:val="decimal"/>
      <w:pStyle w:val="A4-numb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71229"/>
    <w:multiLevelType w:val="hybridMultilevel"/>
    <w:tmpl w:val="F0D48BCC"/>
    <w:lvl w:ilvl="0" w:tplc="92543512">
      <w:start w:val="1"/>
      <w:numFmt w:val="bullet"/>
      <w:pStyle w:val="A4-bullet"/>
      <w:lvlText w:val="o"/>
      <w:lvlJc w:val="left"/>
      <w:pPr>
        <w:ind w:left="720" w:hanging="360"/>
      </w:pPr>
      <w:rPr>
        <w:rFonts w:ascii="Courier New" w:hAnsi="Courier New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02351F"/>
    <w:multiLevelType w:val="hybridMultilevel"/>
    <w:tmpl w:val="62CA5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4331F"/>
    <w:multiLevelType w:val="multilevel"/>
    <w:tmpl w:val="C930F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482FF7"/>
    <w:multiLevelType w:val="hybridMultilevel"/>
    <w:tmpl w:val="CA9E8A3E"/>
    <w:lvl w:ilvl="0" w:tplc="744E4DB6">
      <w:start w:val="4"/>
      <w:numFmt w:val="bullet"/>
      <w:lvlText w:val="-"/>
      <w:lvlJc w:val="left"/>
      <w:pPr>
        <w:ind w:left="36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F675F6"/>
    <w:multiLevelType w:val="multilevel"/>
    <w:tmpl w:val="62CA59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3096C"/>
    <w:multiLevelType w:val="hybridMultilevel"/>
    <w:tmpl w:val="A10E0B5E"/>
    <w:lvl w:ilvl="0" w:tplc="D72EAD4A">
      <w:start w:val="4"/>
      <w:numFmt w:val="bullet"/>
      <w:lvlText w:val="-"/>
      <w:lvlJc w:val="left"/>
      <w:pPr>
        <w:ind w:left="36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013332">
    <w:abstractNumId w:val="3"/>
  </w:num>
  <w:num w:numId="2" w16cid:durableId="1072118197">
    <w:abstractNumId w:val="6"/>
  </w:num>
  <w:num w:numId="3" w16cid:durableId="1024290428">
    <w:abstractNumId w:val="2"/>
  </w:num>
  <w:num w:numId="4" w16cid:durableId="836921747">
    <w:abstractNumId w:val="1"/>
  </w:num>
  <w:num w:numId="5" w16cid:durableId="1322201912">
    <w:abstractNumId w:val="4"/>
  </w:num>
  <w:num w:numId="6" w16cid:durableId="314534745">
    <w:abstractNumId w:val="1"/>
    <w:lvlOverride w:ilvl="0">
      <w:startOverride w:val="1"/>
    </w:lvlOverride>
  </w:num>
  <w:num w:numId="7" w16cid:durableId="1876235327">
    <w:abstractNumId w:val="7"/>
  </w:num>
  <w:num w:numId="8" w16cid:durableId="1633487103">
    <w:abstractNumId w:val="0"/>
  </w:num>
  <w:num w:numId="9" w16cid:durableId="1306811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9F"/>
    <w:rsid w:val="000069DE"/>
    <w:rsid w:val="00022345"/>
    <w:rsid w:val="00027012"/>
    <w:rsid w:val="00031A2B"/>
    <w:rsid w:val="0004088E"/>
    <w:rsid w:val="00040D1A"/>
    <w:rsid w:val="000A689A"/>
    <w:rsid w:val="000B09A5"/>
    <w:rsid w:val="000E32B2"/>
    <w:rsid w:val="000E5888"/>
    <w:rsid w:val="000E6F70"/>
    <w:rsid w:val="000E7328"/>
    <w:rsid w:val="000F2825"/>
    <w:rsid w:val="00120BDE"/>
    <w:rsid w:val="0016560F"/>
    <w:rsid w:val="00170E82"/>
    <w:rsid w:val="0017249F"/>
    <w:rsid w:val="0018167B"/>
    <w:rsid w:val="00187A51"/>
    <w:rsid w:val="00192622"/>
    <w:rsid w:val="001A086F"/>
    <w:rsid w:val="001B1B82"/>
    <w:rsid w:val="001B337F"/>
    <w:rsid w:val="001B34E6"/>
    <w:rsid w:val="001C5F75"/>
    <w:rsid w:val="001C6E4F"/>
    <w:rsid w:val="001D679A"/>
    <w:rsid w:val="001E2887"/>
    <w:rsid w:val="001F0991"/>
    <w:rsid w:val="0020767D"/>
    <w:rsid w:val="00216031"/>
    <w:rsid w:val="00224648"/>
    <w:rsid w:val="0022637F"/>
    <w:rsid w:val="00240201"/>
    <w:rsid w:val="002419AC"/>
    <w:rsid w:val="00247CC8"/>
    <w:rsid w:val="00250967"/>
    <w:rsid w:val="0027031A"/>
    <w:rsid w:val="00280FD6"/>
    <w:rsid w:val="0028362D"/>
    <w:rsid w:val="002A7517"/>
    <w:rsid w:val="002B3A02"/>
    <w:rsid w:val="002C1D0D"/>
    <w:rsid w:val="002C3E90"/>
    <w:rsid w:val="0030446A"/>
    <w:rsid w:val="00324D02"/>
    <w:rsid w:val="00354AD9"/>
    <w:rsid w:val="00361A76"/>
    <w:rsid w:val="00377306"/>
    <w:rsid w:val="00391705"/>
    <w:rsid w:val="003A579C"/>
    <w:rsid w:val="003E56FD"/>
    <w:rsid w:val="00431B79"/>
    <w:rsid w:val="00453946"/>
    <w:rsid w:val="004643B7"/>
    <w:rsid w:val="00465A59"/>
    <w:rsid w:val="00471058"/>
    <w:rsid w:val="00476209"/>
    <w:rsid w:val="004800F9"/>
    <w:rsid w:val="00481552"/>
    <w:rsid w:val="00490CC8"/>
    <w:rsid w:val="00497801"/>
    <w:rsid w:val="004A3F43"/>
    <w:rsid w:val="004B6D17"/>
    <w:rsid w:val="004C4EAA"/>
    <w:rsid w:val="004C58C1"/>
    <w:rsid w:val="004E2F32"/>
    <w:rsid w:val="004E69AC"/>
    <w:rsid w:val="005008A9"/>
    <w:rsid w:val="0053350A"/>
    <w:rsid w:val="005366E4"/>
    <w:rsid w:val="005529BF"/>
    <w:rsid w:val="00570BB2"/>
    <w:rsid w:val="00572F84"/>
    <w:rsid w:val="00572FC2"/>
    <w:rsid w:val="00581496"/>
    <w:rsid w:val="005932D1"/>
    <w:rsid w:val="005A7026"/>
    <w:rsid w:val="005B790E"/>
    <w:rsid w:val="005D66D3"/>
    <w:rsid w:val="005E1DB9"/>
    <w:rsid w:val="00600B62"/>
    <w:rsid w:val="0061148F"/>
    <w:rsid w:val="0063746B"/>
    <w:rsid w:val="006474E3"/>
    <w:rsid w:val="00653963"/>
    <w:rsid w:val="00655E4C"/>
    <w:rsid w:val="006563ED"/>
    <w:rsid w:val="006975FE"/>
    <w:rsid w:val="0069785C"/>
    <w:rsid w:val="006A0A1A"/>
    <w:rsid w:val="006A41BB"/>
    <w:rsid w:val="006A5B87"/>
    <w:rsid w:val="006B0CD1"/>
    <w:rsid w:val="006C17E8"/>
    <w:rsid w:val="00726A45"/>
    <w:rsid w:val="00741EE1"/>
    <w:rsid w:val="007651E3"/>
    <w:rsid w:val="0077339C"/>
    <w:rsid w:val="00790ECE"/>
    <w:rsid w:val="007B4D1B"/>
    <w:rsid w:val="007B6934"/>
    <w:rsid w:val="007E139E"/>
    <w:rsid w:val="007E140F"/>
    <w:rsid w:val="007F4EF2"/>
    <w:rsid w:val="007F6E58"/>
    <w:rsid w:val="00800C9F"/>
    <w:rsid w:val="00803792"/>
    <w:rsid w:val="008076F8"/>
    <w:rsid w:val="00825CE8"/>
    <w:rsid w:val="0084536A"/>
    <w:rsid w:val="0084668D"/>
    <w:rsid w:val="008532C7"/>
    <w:rsid w:val="00853B59"/>
    <w:rsid w:val="00857F72"/>
    <w:rsid w:val="00865149"/>
    <w:rsid w:val="00866B9C"/>
    <w:rsid w:val="00885706"/>
    <w:rsid w:val="008A292D"/>
    <w:rsid w:val="008A6DBB"/>
    <w:rsid w:val="008D4FE9"/>
    <w:rsid w:val="008F7C36"/>
    <w:rsid w:val="00904F21"/>
    <w:rsid w:val="00907592"/>
    <w:rsid w:val="00912E5A"/>
    <w:rsid w:val="00913A55"/>
    <w:rsid w:val="00926895"/>
    <w:rsid w:val="00932633"/>
    <w:rsid w:val="009424DB"/>
    <w:rsid w:val="0096463F"/>
    <w:rsid w:val="00973B30"/>
    <w:rsid w:val="00974460"/>
    <w:rsid w:val="0097578F"/>
    <w:rsid w:val="009A4AFE"/>
    <w:rsid w:val="009B5452"/>
    <w:rsid w:val="009E28CA"/>
    <w:rsid w:val="009E7F54"/>
    <w:rsid w:val="009F0861"/>
    <w:rsid w:val="009F4040"/>
    <w:rsid w:val="00A04A51"/>
    <w:rsid w:val="00A17D6C"/>
    <w:rsid w:val="00A313FB"/>
    <w:rsid w:val="00A31698"/>
    <w:rsid w:val="00A361FF"/>
    <w:rsid w:val="00A406B8"/>
    <w:rsid w:val="00A42496"/>
    <w:rsid w:val="00A72B13"/>
    <w:rsid w:val="00A73CB4"/>
    <w:rsid w:val="00A90195"/>
    <w:rsid w:val="00A946BA"/>
    <w:rsid w:val="00AA7973"/>
    <w:rsid w:val="00AB0C71"/>
    <w:rsid w:val="00AB0D9D"/>
    <w:rsid w:val="00AB3891"/>
    <w:rsid w:val="00AE508E"/>
    <w:rsid w:val="00AF171D"/>
    <w:rsid w:val="00B071D6"/>
    <w:rsid w:val="00B13345"/>
    <w:rsid w:val="00B17756"/>
    <w:rsid w:val="00B304B0"/>
    <w:rsid w:val="00B42A4F"/>
    <w:rsid w:val="00B45C50"/>
    <w:rsid w:val="00B62C92"/>
    <w:rsid w:val="00B653B0"/>
    <w:rsid w:val="00B657AE"/>
    <w:rsid w:val="00B74729"/>
    <w:rsid w:val="00B9613E"/>
    <w:rsid w:val="00BA6060"/>
    <w:rsid w:val="00BB5EE2"/>
    <w:rsid w:val="00BB6934"/>
    <w:rsid w:val="00BB696D"/>
    <w:rsid w:val="00BB7605"/>
    <w:rsid w:val="00BC6DFF"/>
    <w:rsid w:val="00BC7FA6"/>
    <w:rsid w:val="00BE3383"/>
    <w:rsid w:val="00C03EFE"/>
    <w:rsid w:val="00C10FD1"/>
    <w:rsid w:val="00C22392"/>
    <w:rsid w:val="00C23691"/>
    <w:rsid w:val="00C475DC"/>
    <w:rsid w:val="00C67BBA"/>
    <w:rsid w:val="00C7023C"/>
    <w:rsid w:val="00C721A1"/>
    <w:rsid w:val="00C734A6"/>
    <w:rsid w:val="00C80027"/>
    <w:rsid w:val="00C90EE6"/>
    <w:rsid w:val="00CA72C6"/>
    <w:rsid w:val="00CB145B"/>
    <w:rsid w:val="00CB1F0F"/>
    <w:rsid w:val="00CD3084"/>
    <w:rsid w:val="00CD4DB8"/>
    <w:rsid w:val="00CF1F8E"/>
    <w:rsid w:val="00D03B19"/>
    <w:rsid w:val="00D05E5D"/>
    <w:rsid w:val="00D171A9"/>
    <w:rsid w:val="00D400AF"/>
    <w:rsid w:val="00D41AA6"/>
    <w:rsid w:val="00D42D49"/>
    <w:rsid w:val="00D46573"/>
    <w:rsid w:val="00D5039D"/>
    <w:rsid w:val="00D51732"/>
    <w:rsid w:val="00D53F69"/>
    <w:rsid w:val="00D60011"/>
    <w:rsid w:val="00D67AF4"/>
    <w:rsid w:val="00D75D9D"/>
    <w:rsid w:val="00D802A9"/>
    <w:rsid w:val="00D80335"/>
    <w:rsid w:val="00D84FD5"/>
    <w:rsid w:val="00D91F15"/>
    <w:rsid w:val="00DB050C"/>
    <w:rsid w:val="00DC3587"/>
    <w:rsid w:val="00DE2C8F"/>
    <w:rsid w:val="00DE758C"/>
    <w:rsid w:val="00DF0EF7"/>
    <w:rsid w:val="00E11B12"/>
    <w:rsid w:val="00E17EBA"/>
    <w:rsid w:val="00E22481"/>
    <w:rsid w:val="00E231B6"/>
    <w:rsid w:val="00E50D97"/>
    <w:rsid w:val="00E534ED"/>
    <w:rsid w:val="00E56B4E"/>
    <w:rsid w:val="00E57B89"/>
    <w:rsid w:val="00E61E33"/>
    <w:rsid w:val="00E77811"/>
    <w:rsid w:val="00E87D24"/>
    <w:rsid w:val="00E95719"/>
    <w:rsid w:val="00E962F2"/>
    <w:rsid w:val="00EA198F"/>
    <w:rsid w:val="00EA2FD2"/>
    <w:rsid w:val="00EA4C8A"/>
    <w:rsid w:val="00ED75FE"/>
    <w:rsid w:val="00EE0B49"/>
    <w:rsid w:val="00EE2EA0"/>
    <w:rsid w:val="00F053A9"/>
    <w:rsid w:val="00F11CA8"/>
    <w:rsid w:val="00F353C2"/>
    <w:rsid w:val="00F3549B"/>
    <w:rsid w:val="00F374EA"/>
    <w:rsid w:val="00F40B05"/>
    <w:rsid w:val="00F553F0"/>
    <w:rsid w:val="00F74D29"/>
    <w:rsid w:val="00F80127"/>
    <w:rsid w:val="00F948FE"/>
    <w:rsid w:val="00FA4D35"/>
    <w:rsid w:val="00FB5A52"/>
    <w:rsid w:val="00FD5E17"/>
    <w:rsid w:val="00FF2B2E"/>
    <w:rsid w:val="00FF30C5"/>
    <w:rsid w:val="00FF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D559E"/>
  <w15:chartTrackingRefBased/>
  <w15:docId w15:val="{1D31CDFC-12B2-9840-A965-61374A7C2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EF2"/>
    <w:pPr>
      <w:jc w:val="both"/>
    </w:pPr>
    <w:rPr>
      <w:rFonts w:ascii="Raleway" w:hAnsi="Raleway"/>
      <w:sz w:val="18"/>
      <w:szCs w:val="18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5719"/>
    <w:pPr>
      <w:tabs>
        <w:tab w:val="center" w:pos="4513"/>
        <w:tab w:val="right" w:pos="9026"/>
      </w:tabs>
    </w:pPr>
  </w:style>
  <w:style w:type="character" w:customStyle="1" w:styleId="Char">
    <w:name w:val="Κεφαλίδα Char"/>
    <w:basedOn w:val="a0"/>
    <w:link w:val="a3"/>
    <w:uiPriority w:val="99"/>
    <w:rsid w:val="00E95719"/>
  </w:style>
  <w:style w:type="paragraph" w:styleId="a4">
    <w:name w:val="footer"/>
    <w:basedOn w:val="a"/>
    <w:link w:val="Char0"/>
    <w:uiPriority w:val="99"/>
    <w:unhideWhenUsed/>
    <w:rsid w:val="00E95719"/>
    <w:pPr>
      <w:tabs>
        <w:tab w:val="center" w:pos="4513"/>
        <w:tab w:val="right" w:pos="9026"/>
      </w:tabs>
    </w:pPr>
  </w:style>
  <w:style w:type="character" w:customStyle="1" w:styleId="Char0">
    <w:name w:val="Υποσέλιδο Char"/>
    <w:basedOn w:val="a0"/>
    <w:link w:val="a4"/>
    <w:uiPriority w:val="99"/>
    <w:rsid w:val="00E95719"/>
  </w:style>
  <w:style w:type="paragraph" w:customStyle="1" w:styleId="A4-header">
    <w:name w:val="A4-header"/>
    <w:basedOn w:val="a3"/>
    <w:qFormat/>
    <w:rsid w:val="00866B9C"/>
    <w:pPr>
      <w:pBdr>
        <w:bottom w:val="single" w:sz="4" w:space="1" w:color="auto"/>
      </w:pBdr>
    </w:pPr>
    <w:rPr>
      <w:lang w:val="de-AT"/>
    </w:rPr>
  </w:style>
  <w:style w:type="paragraph" w:customStyle="1" w:styleId="A4-footer">
    <w:name w:val="A4-footer"/>
    <w:basedOn w:val="a4"/>
    <w:qFormat/>
    <w:rsid w:val="00866B9C"/>
    <w:pPr>
      <w:pBdr>
        <w:top w:val="single" w:sz="4" w:space="1" w:color="auto"/>
      </w:pBdr>
    </w:pPr>
    <w:rPr>
      <w:lang w:val="de-AT"/>
    </w:rPr>
  </w:style>
  <w:style w:type="paragraph" w:customStyle="1" w:styleId="A4-h1">
    <w:name w:val="A4-h1"/>
    <w:basedOn w:val="a"/>
    <w:qFormat/>
    <w:rsid w:val="000A689A"/>
    <w:pPr>
      <w:spacing w:before="360" w:after="360"/>
    </w:pPr>
    <w:rPr>
      <w:color w:val="2F6282"/>
      <w:sz w:val="20"/>
      <w:szCs w:val="20"/>
    </w:rPr>
  </w:style>
  <w:style w:type="paragraph" w:customStyle="1" w:styleId="A4-h2">
    <w:name w:val="A4-h2"/>
    <w:basedOn w:val="a"/>
    <w:qFormat/>
    <w:rsid w:val="000A689A"/>
    <w:pPr>
      <w:spacing w:before="360" w:after="360"/>
    </w:pPr>
    <w:rPr>
      <w:color w:val="2F6282"/>
      <w:sz w:val="20"/>
      <w:szCs w:val="20"/>
    </w:rPr>
  </w:style>
  <w:style w:type="paragraph" w:customStyle="1" w:styleId="A4-h3">
    <w:name w:val="A4-h3"/>
    <w:basedOn w:val="a"/>
    <w:qFormat/>
    <w:rsid w:val="000A689A"/>
    <w:pPr>
      <w:spacing w:before="360" w:after="360"/>
    </w:pPr>
    <w:rPr>
      <w:i/>
      <w:iCs/>
      <w:color w:val="2F6282"/>
      <w:sz w:val="20"/>
      <w:szCs w:val="20"/>
    </w:rPr>
  </w:style>
  <w:style w:type="table" w:styleId="a5">
    <w:name w:val="Table Grid"/>
    <w:basedOn w:val="a1"/>
    <w:uiPriority w:val="39"/>
    <w:rsid w:val="00B45C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53946"/>
    <w:pPr>
      <w:ind w:left="720"/>
      <w:contextualSpacing/>
    </w:pPr>
  </w:style>
  <w:style w:type="paragraph" w:customStyle="1" w:styleId="A4-bullet">
    <w:name w:val="A4-bullet"/>
    <w:basedOn w:val="a6"/>
    <w:qFormat/>
    <w:rsid w:val="00453946"/>
    <w:pPr>
      <w:numPr>
        <w:numId w:val="3"/>
      </w:numPr>
      <w:spacing w:before="240" w:after="240"/>
    </w:pPr>
    <w:rPr>
      <w:lang w:val="en-US"/>
    </w:rPr>
  </w:style>
  <w:style w:type="paragraph" w:customStyle="1" w:styleId="A4-number">
    <w:name w:val="A4-number"/>
    <w:basedOn w:val="a6"/>
    <w:qFormat/>
    <w:rsid w:val="00453946"/>
    <w:pPr>
      <w:numPr>
        <w:numId w:val="4"/>
      </w:numPr>
      <w:spacing w:before="240" w:after="240"/>
    </w:pPr>
    <w:rPr>
      <w:lang w:val="en-US"/>
    </w:rPr>
  </w:style>
  <w:style w:type="paragraph" w:styleId="a7">
    <w:name w:val="caption"/>
    <w:basedOn w:val="a"/>
    <w:next w:val="a"/>
    <w:uiPriority w:val="35"/>
    <w:unhideWhenUsed/>
    <w:qFormat/>
    <w:rsid w:val="000A689A"/>
    <w:pPr>
      <w:spacing w:before="240"/>
    </w:pPr>
    <w:rPr>
      <w:color w:val="2F6282"/>
    </w:rPr>
  </w:style>
  <w:style w:type="paragraph" w:customStyle="1" w:styleId="A4-caption">
    <w:name w:val="A4-caption"/>
    <w:basedOn w:val="a7"/>
    <w:qFormat/>
    <w:rsid w:val="00D400AF"/>
    <w:pPr>
      <w:keepNext/>
    </w:pPr>
  </w:style>
  <w:style w:type="paragraph" w:styleId="2">
    <w:name w:val="toc 2"/>
    <w:basedOn w:val="a"/>
    <w:next w:val="a"/>
    <w:autoRedefine/>
    <w:uiPriority w:val="39"/>
    <w:unhideWhenUsed/>
    <w:rsid w:val="00C475DC"/>
    <w:pPr>
      <w:tabs>
        <w:tab w:val="right" w:leader="dot" w:pos="9060"/>
      </w:tabs>
      <w:spacing w:after="100"/>
      <w:ind w:left="200"/>
    </w:pPr>
  </w:style>
  <w:style w:type="paragraph" w:styleId="1">
    <w:name w:val="toc 1"/>
    <w:basedOn w:val="a"/>
    <w:next w:val="a"/>
    <w:autoRedefine/>
    <w:uiPriority w:val="39"/>
    <w:unhideWhenUsed/>
    <w:rsid w:val="007F4EF2"/>
    <w:pPr>
      <w:tabs>
        <w:tab w:val="right" w:leader="dot" w:pos="9060"/>
      </w:tabs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4A3F43"/>
    <w:pPr>
      <w:spacing w:after="100"/>
      <w:ind w:left="400"/>
    </w:pPr>
  </w:style>
  <w:style w:type="character" w:styleId="-">
    <w:name w:val="Hyperlink"/>
    <w:basedOn w:val="a0"/>
    <w:uiPriority w:val="99"/>
    <w:unhideWhenUsed/>
    <w:rsid w:val="004A3F4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73B30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47105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en-GB"/>
    </w:rPr>
  </w:style>
  <w:style w:type="paragraph" w:styleId="a9">
    <w:name w:val="table of figures"/>
    <w:basedOn w:val="a"/>
    <w:next w:val="a"/>
    <w:uiPriority w:val="99"/>
    <w:unhideWhenUsed/>
    <w:rsid w:val="00240201"/>
  </w:style>
  <w:style w:type="character" w:styleId="aa">
    <w:name w:val="annotation reference"/>
    <w:basedOn w:val="a0"/>
    <w:uiPriority w:val="99"/>
    <w:semiHidden/>
    <w:unhideWhenUsed/>
    <w:rsid w:val="00240201"/>
    <w:rPr>
      <w:sz w:val="16"/>
      <w:szCs w:val="16"/>
    </w:rPr>
  </w:style>
  <w:style w:type="paragraph" w:styleId="ab">
    <w:name w:val="annotation text"/>
    <w:basedOn w:val="a"/>
    <w:link w:val="Char1"/>
    <w:uiPriority w:val="99"/>
    <w:semiHidden/>
    <w:unhideWhenUsed/>
    <w:rsid w:val="00240201"/>
    <w:rPr>
      <w:sz w:val="20"/>
      <w:szCs w:val="20"/>
    </w:rPr>
  </w:style>
  <w:style w:type="character" w:customStyle="1" w:styleId="Char1">
    <w:name w:val="Κείμενο σχολίου Char"/>
    <w:basedOn w:val="a0"/>
    <w:link w:val="ab"/>
    <w:uiPriority w:val="99"/>
    <w:semiHidden/>
    <w:rsid w:val="00240201"/>
    <w:rPr>
      <w:sz w:val="20"/>
      <w:szCs w:val="20"/>
    </w:rPr>
  </w:style>
  <w:style w:type="paragraph" w:styleId="ac">
    <w:name w:val="annotation subject"/>
    <w:basedOn w:val="ab"/>
    <w:next w:val="ab"/>
    <w:link w:val="Char2"/>
    <w:uiPriority w:val="99"/>
    <w:semiHidden/>
    <w:unhideWhenUsed/>
    <w:rsid w:val="00240201"/>
    <w:rPr>
      <w:b/>
      <w:bCs/>
    </w:rPr>
  </w:style>
  <w:style w:type="character" w:customStyle="1" w:styleId="Char2">
    <w:name w:val="Θέμα σχολίου Char"/>
    <w:basedOn w:val="Char1"/>
    <w:link w:val="ac"/>
    <w:uiPriority w:val="99"/>
    <w:semiHidden/>
    <w:rsid w:val="00240201"/>
    <w:rPr>
      <w:b/>
      <w:bCs/>
      <w:sz w:val="20"/>
      <w:szCs w:val="20"/>
    </w:rPr>
  </w:style>
  <w:style w:type="character" w:styleId="-0">
    <w:name w:val="FollowedHyperlink"/>
    <w:basedOn w:val="a0"/>
    <w:uiPriority w:val="99"/>
    <w:semiHidden/>
    <w:unhideWhenUsed/>
    <w:rsid w:val="00726A45"/>
    <w:rPr>
      <w:color w:val="954F72" w:themeColor="followedHyperlink"/>
      <w:u w:val="single"/>
    </w:rPr>
  </w:style>
  <w:style w:type="paragraph" w:customStyle="1" w:styleId="Corpo">
    <w:name w:val="Corpo"/>
    <w:rsid w:val="00726A45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Arial Unicode MS" w:hAnsi="Calibri" w:cs="Arial Unicode MS"/>
      <w:color w:val="000000"/>
      <w:sz w:val="16"/>
      <w:szCs w:val="16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styleId="ad">
    <w:name w:val="Emphasis"/>
    <w:basedOn w:val="a0"/>
    <w:uiPriority w:val="20"/>
    <w:qFormat/>
    <w:rsid w:val="008076F8"/>
    <w:rPr>
      <w:i/>
      <w:iCs/>
    </w:rPr>
  </w:style>
  <w:style w:type="paragraph" w:styleId="ae">
    <w:name w:val="Revision"/>
    <w:hidden/>
    <w:uiPriority w:val="99"/>
    <w:semiHidden/>
    <w:rsid w:val="00A72B13"/>
    <w:rPr>
      <w:rFonts w:ascii="Raleway" w:hAnsi="Raleway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7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forms/d/e/1FAIpQLSd-Z-ULJOuAUmNKj6kqTdAEy-0wegf-oVCwqHVFaxRzV5IV9A/viewform?usp=pp_ur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A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F887D"/>
      </a:accent1>
      <a:accent2>
        <a:srgbClr val="EAAB9E"/>
      </a:accent2>
      <a:accent3>
        <a:srgbClr val="2F6282"/>
      </a:accent3>
      <a:accent4>
        <a:srgbClr val="39405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82941-F640-794E-AB0A-92F8794F2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2217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Leonhardmair</dc:creator>
  <cp:keywords/>
  <dc:description/>
  <cp:lastModifiedBy>Θ. ΜΕΡΑΜΒΕΛΛΙΩΤΑΚΗ</cp:lastModifiedBy>
  <cp:revision>2</cp:revision>
  <cp:lastPrinted>2021-06-01T08:40:00Z</cp:lastPrinted>
  <dcterms:created xsi:type="dcterms:W3CDTF">2023-08-08T14:45:00Z</dcterms:created>
  <dcterms:modified xsi:type="dcterms:W3CDTF">2023-08-08T14:45:00Z</dcterms:modified>
</cp:coreProperties>
</file>